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23010F51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</w:t>
      </w:r>
      <w:r w:rsidR="004A5538">
        <w:rPr>
          <w:rFonts w:ascii="Arial" w:hAnsi="Arial" w:cs="Arial"/>
          <w:b/>
        </w:rPr>
        <w:t>8</w:t>
      </w:r>
      <w:r w:rsidR="00DA6587">
        <w:rPr>
          <w:rFonts w:ascii="Arial" w:hAnsi="Arial" w:cs="Arial"/>
          <w:b/>
        </w:rPr>
        <w:t>5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171D02C2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DA6587">
        <w:rPr>
          <w:rFonts w:ascii="Arial" w:hAnsi="Arial" w:cs="Arial"/>
        </w:rPr>
        <w:t>5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DA6587">
        <w:rPr>
          <w:rFonts w:ascii="Arial" w:hAnsi="Arial" w:cs="Arial"/>
        </w:rPr>
        <w:t>odczynnika chemicznego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517364">
        <w:rPr>
          <w:rFonts w:ascii="Arial" w:hAnsi="Arial" w:cs="Arial"/>
        </w:rPr>
        <w:t>NCBiR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4A5538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59082" w14:textId="77777777" w:rsidR="00DA6587" w:rsidRPr="00DA6587" w:rsidRDefault="00DA6587" w:rsidP="00DA658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65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1,1’-Ferrocenedimetanol, (1g):</w:t>
            </w:r>
          </w:p>
          <w:p w14:paraId="4B3189E0" w14:textId="77777777" w:rsidR="00DA6587" w:rsidRPr="00DA6587" w:rsidRDefault="00DA6587" w:rsidP="00DA658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65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 czystość &gt;= 98%</w:t>
            </w:r>
          </w:p>
          <w:p w14:paraId="73C1E132" w14:textId="6BCFA24B" w:rsidR="00D34259" w:rsidRPr="00DA6587" w:rsidRDefault="00DA6587" w:rsidP="00DA6587">
            <w:pPr>
              <w:spacing w:line="240" w:lineRule="auto"/>
            </w:pPr>
            <w:r w:rsidRPr="00DA65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 proszek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EBEA066" w:rsidR="00D34259" w:rsidRPr="00155D12" w:rsidRDefault="007E6966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09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opakowanie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377D18FF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</w:t>
    </w:r>
    <w:r w:rsidR="004A5538">
      <w:rPr>
        <w:rFonts w:ascii="Arial" w:hAnsi="Arial" w:cs="Arial"/>
        <w:i/>
        <w:sz w:val="20"/>
        <w:szCs w:val="20"/>
      </w:rPr>
      <w:t>8</w:t>
    </w:r>
    <w:r w:rsidR="00DA6587">
      <w:rPr>
        <w:rFonts w:ascii="Arial" w:hAnsi="Arial" w:cs="Arial"/>
        <w:i/>
        <w:sz w:val="20"/>
        <w:szCs w:val="20"/>
      </w:rPr>
      <w:t>5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E0937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A6587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2021-02-24T08:01:00Z</cp:lastPrinted>
  <dcterms:created xsi:type="dcterms:W3CDTF">2021-02-09T11:16:00Z</dcterms:created>
  <dcterms:modified xsi:type="dcterms:W3CDTF">2024-08-05T10:41:00Z</dcterms:modified>
</cp:coreProperties>
</file>